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AC0CFA" w:rsidP="00AC0C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3E6004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D0E44">
        <w:rPr>
          <w:rFonts w:ascii="Times New Roman" w:hAnsi="Times New Roman" w:cs="Times New Roman"/>
          <w:b/>
          <w:sz w:val="28"/>
          <w:szCs w:val="28"/>
        </w:rPr>
        <w:t>работы с налогоплательщиками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работы с налогоплательщиками </w:t>
      </w:r>
      <w:r w:rsidR="005D10FD" w:rsidRPr="00DD0E44">
        <w:rPr>
          <w:rFonts w:ascii="Times New Roman" w:hAnsi="Times New Roman" w:cs="Times New Roman"/>
          <w:sz w:val="28"/>
          <w:szCs w:val="28"/>
        </w:rPr>
        <w:t>Управления Федеральной налоговой</w:t>
      </w:r>
      <w:r w:rsidR="005D10FD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 xml:space="preserve">виды профессиональной служебной деятельности, входящие в область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="002215D3" w:rsidRPr="002215D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2215D3" w:rsidRPr="002215D3">
        <w:rPr>
          <w:rFonts w:ascii="Times New Roman" w:hAnsi="Times New Roman" w:cs="Times New Roman"/>
          <w:sz w:val="28"/>
          <w:szCs w:val="28"/>
        </w:rPr>
        <w:t xml:space="preserve"> и в область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="002215D3" w:rsidRPr="002215D3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2215D3" w:rsidRPr="002215D3">
        <w:rPr>
          <w:rFonts w:ascii="Times New Roman" w:hAnsi="Times New Roman" w:cs="Times New Roman"/>
          <w:sz w:val="28"/>
          <w:szCs w:val="28"/>
        </w:rPr>
        <w:t xml:space="preserve">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DD0E44" w:rsidRPr="00DD0E44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>минимального уровня профессионального образования – бакалавриат</w:t>
      </w:r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E25273" w:rsidRPr="00BF26EA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lastRenderedPageBreak/>
        <w:t>6.3.1.</w:t>
      </w:r>
      <w:r w:rsidRPr="007D71D2">
        <w:rPr>
          <w:rFonts w:ascii="Times New Roman" w:hAnsi="Times New Roman"/>
          <w:sz w:val="28"/>
          <w:szCs w:val="28"/>
        </w:rPr>
        <w:t> В сфере законодательства Российской Федерации:</w:t>
      </w:r>
      <w:r w:rsidRPr="00BF26EA">
        <w:rPr>
          <w:rFonts w:ascii="Times New Roman" w:hAnsi="Times New Roman" w:cs="Times New Roman"/>
          <w:sz w:val="28"/>
          <w:szCs w:val="28"/>
        </w:rPr>
        <w:t xml:space="preserve">; Налоговый кодекс Российской Федерации; </w:t>
      </w:r>
      <w:hyperlink r:id="rId10" w:history="1">
        <w:r w:rsidRPr="00BF26E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F26EA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  <w:r w:rsidRPr="00BF26EA">
        <w:rPr>
          <w:rFonts w:ascii="Times New Roman" w:hAnsi="Times New Roman"/>
          <w:sz w:val="28"/>
          <w:szCs w:val="28"/>
        </w:rPr>
        <w:t xml:space="preserve"> Федеральный </w:t>
      </w:r>
      <w:hyperlink r:id="rId11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от 29.11.2007 № 282-ФЗ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>Об официальном статистическом учете и системе государственной статистики в Российской Федерации</w:t>
      </w:r>
      <w:r w:rsidR="00401258">
        <w:rPr>
          <w:rFonts w:ascii="Times New Roman" w:hAnsi="Times New Roman"/>
          <w:sz w:val="28"/>
          <w:szCs w:val="28"/>
        </w:rPr>
        <w:t>»</w:t>
      </w:r>
      <w:r w:rsidRPr="00BF26EA">
        <w:rPr>
          <w:rFonts w:ascii="Times New Roman" w:hAnsi="Times New Roman"/>
          <w:sz w:val="28"/>
          <w:szCs w:val="28"/>
        </w:rPr>
        <w:t xml:space="preserve">; </w:t>
      </w:r>
      <w:hyperlink r:id="rId12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Российской Федерации от 21.03.1991 № 943-1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>О налоговых органах Российской Федерации</w:t>
      </w:r>
      <w:r w:rsidR="00401258">
        <w:rPr>
          <w:rFonts w:ascii="Times New Roman" w:hAnsi="Times New Roman"/>
          <w:sz w:val="28"/>
          <w:szCs w:val="28"/>
        </w:rPr>
        <w:t>»</w:t>
      </w:r>
      <w:r w:rsidRPr="00BF26EA">
        <w:rPr>
          <w:rFonts w:ascii="Times New Roman" w:hAnsi="Times New Roman"/>
          <w:sz w:val="28"/>
          <w:szCs w:val="28"/>
        </w:rPr>
        <w:t xml:space="preserve">; Федеральный </w:t>
      </w:r>
      <w:hyperlink r:id="rId13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Российской Федерации от 27.07.2006 № 152-ФЗ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>О персональных данных</w:t>
      </w:r>
      <w:r w:rsidR="00401258">
        <w:rPr>
          <w:rFonts w:ascii="Times New Roman" w:hAnsi="Times New Roman"/>
          <w:sz w:val="28"/>
          <w:szCs w:val="28"/>
        </w:rPr>
        <w:t>»</w:t>
      </w:r>
      <w:r w:rsidRPr="00BF26EA">
        <w:rPr>
          <w:rFonts w:ascii="Times New Roman" w:hAnsi="Times New Roman"/>
          <w:sz w:val="28"/>
          <w:szCs w:val="28"/>
        </w:rPr>
        <w:t xml:space="preserve">; Федеральный </w:t>
      </w:r>
      <w:hyperlink r:id="rId14" w:history="1">
        <w:r w:rsidRPr="00BF26EA">
          <w:rPr>
            <w:rFonts w:ascii="Times New Roman" w:hAnsi="Times New Roman"/>
            <w:sz w:val="28"/>
            <w:szCs w:val="28"/>
          </w:rPr>
          <w:t>закон</w:t>
        </w:r>
      </w:hyperlink>
      <w:r w:rsidRPr="00BF26EA">
        <w:rPr>
          <w:rFonts w:ascii="Times New Roman" w:hAnsi="Times New Roman"/>
          <w:sz w:val="28"/>
          <w:szCs w:val="28"/>
        </w:rPr>
        <w:t xml:space="preserve"> Российской Федерации от 27.07.2006 № 149-ФЗ </w:t>
      </w:r>
      <w:r w:rsidR="00401258">
        <w:rPr>
          <w:rFonts w:ascii="Times New Roman" w:hAnsi="Times New Roman"/>
          <w:sz w:val="28"/>
          <w:szCs w:val="28"/>
        </w:rPr>
        <w:t>«</w:t>
      </w:r>
      <w:r w:rsidRPr="00BF26EA">
        <w:rPr>
          <w:rFonts w:ascii="Times New Roman" w:hAnsi="Times New Roman"/>
          <w:sz w:val="28"/>
          <w:szCs w:val="28"/>
        </w:rPr>
        <w:t xml:space="preserve">Об информации, информационных </w:t>
      </w:r>
      <w:r w:rsidRPr="00401258">
        <w:rPr>
          <w:rFonts w:ascii="Times New Roman" w:hAnsi="Times New Roman"/>
          <w:sz w:val="28"/>
          <w:szCs w:val="28"/>
        </w:rPr>
        <w:t>технологиях и о защите информации</w:t>
      </w:r>
      <w:r w:rsidR="00401258" w:rsidRPr="00401258">
        <w:rPr>
          <w:rFonts w:ascii="Times New Roman" w:hAnsi="Times New Roman"/>
          <w:sz w:val="28"/>
          <w:szCs w:val="28"/>
        </w:rPr>
        <w:t>»</w:t>
      </w:r>
      <w:r w:rsidRPr="00401258">
        <w:rPr>
          <w:rFonts w:ascii="Times New Roman" w:hAnsi="Times New Roman"/>
          <w:sz w:val="28"/>
          <w:szCs w:val="28"/>
        </w:rPr>
        <w:t xml:space="preserve">; </w:t>
      </w:r>
      <w:r w:rsidRPr="004012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40125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01258">
        <w:rPr>
          <w:rFonts w:ascii="Times New Roman" w:hAnsi="Times New Roman" w:cs="Times New Roman"/>
          <w:sz w:val="28"/>
          <w:szCs w:val="28"/>
        </w:rPr>
        <w:t xml:space="preserve"> от 27.07.2010 № 210-ФЗ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Указ Президента Российской Федерации от 07.05.2012 № 601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постановление Правительства Российской Федерации от 12.12.2012 № 1284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Указ Президента Российской Федерации от 12.08.2002 № 885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</w:t>
      </w:r>
      <w:hyperlink r:id="rId16" w:history="1">
        <w:r w:rsidRPr="004012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012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27.09.2011 № 797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401258" w:rsidRPr="00401258">
        <w:rPr>
          <w:rFonts w:ascii="Times New Roman" w:hAnsi="Times New Roman" w:cs="Times New Roman"/>
          <w:sz w:val="28"/>
          <w:szCs w:val="28"/>
        </w:rPr>
        <w:t>»</w:t>
      </w:r>
      <w:r w:rsidRPr="00401258">
        <w:rPr>
          <w:rFonts w:ascii="Times New Roman" w:hAnsi="Times New Roman" w:cs="Times New Roman"/>
          <w:sz w:val="28"/>
          <w:szCs w:val="28"/>
        </w:rPr>
        <w:t xml:space="preserve">; Федеральный </w:t>
      </w:r>
      <w:hyperlink r:id="rId17" w:history="1">
        <w:r w:rsidRPr="0040125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01258">
        <w:rPr>
          <w:rFonts w:ascii="Times New Roman" w:hAnsi="Times New Roman" w:cs="Times New Roman"/>
          <w:sz w:val="28"/>
          <w:szCs w:val="28"/>
        </w:rPr>
        <w:t xml:space="preserve"> от 02.05.2006 № 59-ФЗ </w:t>
      </w:r>
      <w:r w:rsidR="00401258" w:rsidRPr="00401258">
        <w:rPr>
          <w:rFonts w:ascii="Times New Roman" w:hAnsi="Times New Roman" w:cs="Times New Roman"/>
          <w:sz w:val="28"/>
          <w:szCs w:val="28"/>
        </w:rPr>
        <w:t>«</w:t>
      </w:r>
      <w:r w:rsidRPr="00401258">
        <w:rPr>
          <w:rFonts w:ascii="Times New Roman" w:hAnsi="Times New Roman" w:cs="Times New Roman"/>
          <w:sz w:val="28"/>
          <w:szCs w:val="28"/>
        </w:rPr>
        <w:t>О порядке рассмотрения обращений граждан Российской</w:t>
      </w:r>
      <w:r w:rsidRPr="00BF26EA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Pr="00BF26EA">
        <w:rPr>
          <w:rFonts w:ascii="Times New Roman" w:hAnsi="Times New Roman" w:cs="Times New Roman"/>
          <w:sz w:val="28"/>
          <w:szCs w:val="28"/>
        </w:rPr>
        <w:t xml:space="preserve">; Федеральный закон от 21.07.2010 № 210-ФЗ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F26E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Pr="00BF26EA">
        <w:rPr>
          <w:rFonts w:ascii="Times New Roman" w:hAnsi="Times New Roman" w:cs="Times New Roman"/>
          <w:sz w:val="28"/>
          <w:szCs w:val="28"/>
        </w:rPr>
        <w:t xml:space="preserve">; </w:t>
      </w:r>
      <w:r w:rsidRPr="00BF26EA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E25273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25273" w:rsidRPr="007D71D2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</w:t>
      </w:r>
      <w:r w:rsidRPr="00354766">
        <w:rPr>
          <w:rFonts w:ascii="Times New Roman" w:hAnsi="Times New Roman" w:cs="Times New Roman"/>
          <w:sz w:val="28"/>
          <w:szCs w:val="28"/>
        </w:rPr>
        <w:t>контроле; порядок проведения мероприятий налогового к</w:t>
      </w:r>
      <w:r w:rsidRPr="00BF26EA">
        <w:rPr>
          <w:rFonts w:ascii="Times New Roman" w:hAnsi="Times New Roman" w:cs="Times New Roman"/>
          <w:sz w:val="28"/>
          <w:szCs w:val="28"/>
        </w:rPr>
        <w:t xml:space="preserve">онтроля; 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</w:t>
      </w:r>
      <w:r w:rsidRPr="00BF26EA">
        <w:rPr>
          <w:rFonts w:ascii="Times New Roman" w:hAnsi="Times New Roman" w:cs="Times New Roman"/>
          <w:sz w:val="28"/>
          <w:szCs w:val="28"/>
        </w:rPr>
        <w:lastRenderedPageBreak/>
        <w:t xml:space="preserve"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F26EA">
        <w:rPr>
          <w:rFonts w:ascii="Times New Roman" w:hAnsi="Times New Roman" w:cs="Times New Roman"/>
          <w:sz w:val="28"/>
          <w:szCs w:val="28"/>
        </w:rPr>
        <w:t>Индивидуальное информирование</w:t>
      </w:r>
      <w:r w:rsidR="00401258">
        <w:rPr>
          <w:rFonts w:ascii="Times New Roman" w:hAnsi="Times New Roman" w:cs="Times New Roman"/>
          <w:sz w:val="28"/>
          <w:szCs w:val="28"/>
        </w:rPr>
        <w:t xml:space="preserve">» </w:t>
      </w:r>
      <w:r w:rsidRPr="00BF26EA">
        <w:rPr>
          <w:rFonts w:ascii="Times New Roman" w:hAnsi="Times New Roman" w:cs="Times New Roman"/>
          <w:sz w:val="28"/>
          <w:szCs w:val="28"/>
        </w:rPr>
        <w:t>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E25273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</w:p>
    <w:p w:rsidR="00E25273" w:rsidRPr="00293406" w:rsidRDefault="00E25273" w:rsidP="00E25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Pr="0000014D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модели связей с общественностью; особенности связей с общественностью в государственных органах; понятие референтной группы;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E25273" w:rsidRPr="000C212B" w:rsidRDefault="00E60577" w:rsidP="00E2527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 xml:space="preserve">умение управлять </w:t>
      </w:r>
      <w:r w:rsidRPr="00491E1E">
        <w:rPr>
          <w:rFonts w:ascii="Times New Roman" w:hAnsi="Times New Roman" w:cs="Times New Roman"/>
          <w:sz w:val="28"/>
          <w:szCs w:val="28"/>
        </w:rPr>
        <w:lastRenderedPageBreak/>
        <w:t>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E25273" w:rsidRPr="00BF26EA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</w:t>
      </w:r>
      <w:r w:rsidRPr="00BF26EA">
        <w:rPr>
          <w:rFonts w:ascii="Times New Roman" w:hAnsi="Times New Roman" w:cs="Times New Roman"/>
          <w:sz w:val="28"/>
          <w:szCs w:val="28"/>
        </w:rPr>
        <w:t>проверок; умение составлять официальные документы;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</w:t>
      </w:r>
      <w:r w:rsidRPr="003F131D">
        <w:rPr>
          <w:rFonts w:ascii="Times New Roman" w:hAnsi="Times New Roman" w:cs="Times New Roman"/>
          <w:sz w:val="28"/>
          <w:szCs w:val="28"/>
        </w:rPr>
        <w:t>техникой</w:t>
      </w:r>
      <w:r w:rsidRPr="00BF26EA">
        <w:rPr>
          <w:rFonts w:ascii="Times New Roman" w:hAnsi="Times New Roman" w:cs="Times New Roman"/>
          <w:sz w:val="28"/>
          <w:szCs w:val="28"/>
        </w:rPr>
        <w:t>, а также необходимым программным обеспечением; квалифицированное планирование и организация рабочих процессов.</w:t>
      </w:r>
    </w:p>
    <w:p w:rsidR="00E25273" w:rsidRPr="00293406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66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2934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</w:t>
      </w:r>
      <w:r w:rsidRPr="0000014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E25273" w:rsidRPr="00293406" w:rsidRDefault="00E25273" w:rsidP="00E2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="003B7A81" w:rsidRPr="00AE50F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3B7A81" w:rsidRPr="00AE50F7">
        <w:rPr>
          <w:rFonts w:ascii="Times New Roman" w:hAnsi="Times New Roman" w:cs="Times New Roman"/>
          <w:sz w:val="28"/>
          <w:szCs w:val="28"/>
        </w:rPr>
        <w:t>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Pr="00E25273" w:rsidRDefault="00F56A7B" w:rsidP="00E25273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</w:t>
      </w:r>
      <w:r w:rsidRPr="00F56A7B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</w:t>
      </w:r>
      <w:r w:rsidRPr="00E25273">
        <w:rPr>
          <w:rFonts w:ascii="Times New Roman" w:hAnsi="Times New Roman" w:cs="Times New Roman"/>
          <w:sz w:val="28"/>
          <w:szCs w:val="28"/>
        </w:rPr>
        <w:t>Федеральной налоговой службы и Управления;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обязан самостоятельно изучать законодательство и нормативно-правовые акты по налогам и сборам в том числе, по порядку оказания  государственных услуг налоговыми органами налогоплательщикам, порядку ведения реестров, порядку заполнения отчетных форм, а также по вопросам связанным с применением трудового, административного, гражданского и уголовного законодательства в пределах, необходимых для выполнения  возложенных обязанностей;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владеть навыками делового письма, компьютерной и другой оргтехникой на уровне пользователя;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взаимодействовать с иными отделами Управления по направлениям работы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осуществлять качественный и эффективный контроль за деятельностью налоговых органов Ханты-Мансийского автономного округа </w:t>
      </w:r>
      <w:r w:rsidR="00195B35">
        <w:rPr>
          <w:rFonts w:ascii="Times New Roman" w:hAnsi="Times New Roman"/>
          <w:color w:val="000000"/>
          <w:sz w:val="28"/>
          <w:szCs w:val="28"/>
        </w:rPr>
        <w:t>–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Югры</w:t>
      </w:r>
      <w:r w:rsidR="00195B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273">
        <w:rPr>
          <w:rFonts w:ascii="Times New Roman" w:hAnsi="Times New Roman"/>
          <w:color w:val="000000"/>
          <w:sz w:val="28"/>
          <w:szCs w:val="28"/>
        </w:rPr>
        <w:t>по вопросам оказания государственных услуг налогоплательщикам</w:t>
      </w:r>
      <w:r w:rsidR="00195B35">
        <w:rPr>
          <w:rFonts w:ascii="Times New Roman" w:hAnsi="Times New Roman"/>
          <w:color w:val="000000"/>
          <w:sz w:val="28"/>
          <w:szCs w:val="28"/>
        </w:rPr>
        <w:t>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участвовать в мероприятиях по привлечению налогоплательщиков к представлению отчетности в электронном виде по телекоммуникационным каналам связи;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систематизировать, анализировать показатели и прогнозировать результаты работы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налоговых органов Ханты-Мансийского автономного округа </w:t>
      </w:r>
      <w:r w:rsidR="00195B35">
        <w:rPr>
          <w:rFonts w:ascii="Times New Roman" w:hAnsi="Times New Roman"/>
          <w:color w:val="000000"/>
          <w:sz w:val="28"/>
          <w:szCs w:val="28"/>
        </w:rPr>
        <w:t>–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 Югры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в форме обзорных писем, заключений, предложений для координации их  деятельности;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предоставлять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своевременно </w:t>
      </w:r>
      <w:r w:rsidRPr="00E25273">
        <w:rPr>
          <w:rFonts w:ascii="Times New Roman" w:hAnsi="Times New Roman"/>
          <w:color w:val="000000"/>
          <w:sz w:val="28"/>
          <w:szCs w:val="28"/>
        </w:rPr>
        <w:t>информацию о наличии/отсутствии обстоятельств, препятствующих выдаче иностранным гражданам разрешений на временное проживание и выдачу вида на жительство;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своевременно отвечать на запросы</w:t>
      </w:r>
      <w:r w:rsidR="00195B35">
        <w:rPr>
          <w:rFonts w:ascii="Times New Roman" w:hAnsi="Times New Roman"/>
          <w:color w:val="000000"/>
          <w:sz w:val="28"/>
          <w:szCs w:val="28"/>
        </w:rPr>
        <w:t>,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письма</w:t>
      </w:r>
      <w:r w:rsidR="00195B35">
        <w:rPr>
          <w:rFonts w:ascii="Times New Roman" w:hAnsi="Times New Roman"/>
          <w:color w:val="000000"/>
          <w:sz w:val="28"/>
          <w:szCs w:val="28"/>
        </w:rPr>
        <w:t>,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обращения граждан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налоговых органов, организаций и физически лиц, </w:t>
      </w:r>
      <w:r w:rsidRPr="00E25273">
        <w:rPr>
          <w:rFonts w:ascii="Times New Roman" w:hAnsi="Times New Roman"/>
          <w:color w:val="000000"/>
          <w:sz w:val="28"/>
          <w:szCs w:val="28"/>
        </w:rPr>
        <w:t>по вопросам, относящимся в компетенции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участвовать в работе по подготовке соглашений о порядке взаимодействия налоговых органов с другими ведомствами, а также с внебюджетными фондами, кредитными организациями в части получения и использования в работе информации работы с налогоплательщиками и СМИ;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собирать </w:t>
      </w:r>
      <w:r w:rsidR="00195B35" w:rsidRPr="00E25273">
        <w:rPr>
          <w:rFonts w:ascii="Times New Roman" w:hAnsi="Times New Roman"/>
          <w:color w:val="000000"/>
          <w:sz w:val="28"/>
          <w:szCs w:val="28"/>
        </w:rPr>
        <w:t xml:space="preserve">своевременно </w:t>
      </w:r>
      <w:r w:rsidRPr="00E25273">
        <w:rPr>
          <w:rFonts w:ascii="Times New Roman" w:hAnsi="Times New Roman"/>
          <w:color w:val="000000"/>
          <w:sz w:val="28"/>
          <w:szCs w:val="28"/>
        </w:rPr>
        <w:t>и анализировать установленную отчетность по предмету деятельности отдела, исполнять задания ФНС России и Управления;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участвовать в разработке форм отчетности налоговых органов Ханты-Мансийского автономного округа-Югры по основным показателям работы с налогоплательщиками;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оказывать методологическую и  практическую помощь налоговым органам Ханты-Мансийского автономного округа-Югры по предмету деятельности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разрабатывать информационные материалы и распространять в средствах массовой информации </w:t>
      </w:r>
      <w:r w:rsidR="00DF5C10">
        <w:rPr>
          <w:rFonts w:ascii="Times New Roman" w:hAnsi="Times New Roman"/>
          <w:color w:val="000000"/>
          <w:sz w:val="28"/>
          <w:szCs w:val="28"/>
        </w:rPr>
        <w:t xml:space="preserve">сведения </w:t>
      </w:r>
      <w:r w:rsidRPr="00E25273">
        <w:rPr>
          <w:rFonts w:ascii="Times New Roman" w:hAnsi="Times New Roman"/>
          <w:color w:val="000000"/>
          <w:sz w:val="28"/>
          <w:szCs w:val="28"/>
        </w:rPr>
        <w:t>о деятельности Управления, об изменениях в законодательстве Российской Федерации о налогах и сборах;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lastRenderedPageBreak/>
        <w:t>формировать установленную отчетность по предмету деятельности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разрабатывать стратегию мероприятий по формированию положительного имиджа налоговых органов; 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>организовывать работу по изучению общественного мнения по вопросам, отнесенным к компетенции отдела;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вносить предложения по совершенствованию работы </w:t>
      </w:r>
      <w:r w:rsidR="00DF5C10" w:rsidRPr="00E25273">
        <w:rPr>
          <w:rFonts w:ascii="Times New Roman" w:hAnsi="Times New Roman"/>
          <w:color w:val="000000"/>
          <w:sz w:val="28"/>
          <w:szCs w:val="28"/>
        </w:rPr>
        <w:t xml:space="preserve">налоговых органов Ханты-Мансийского автономного округа </w:t>
      </w:r>
      <w:r w:rsidR="00DF5C10">
        <w:rPr>
          <w:rFonts w:ascii="Times New Roman" w:hAnsi="Times New Roman"/>
          <w:color w:val="000000"/>
          <w:sz w:val="28"/>
          <w:szCs w:val="28"/>
        </w:rPr>
        <w:t>–</w:t>
      </w:r>
      <w:r w:rsidR="00DF5C10" w:rsidRPr="00E25273">
        <w:rPr>
          <w:rFonts w:ascii="Times New Roman" w:hAnsi="Times New Roman"/>
          <w:color w:val="000000"/>
          <w:sz w:val="28"/>
          <w:szCs w:val="28"/>
        </w:rPr>
        <w:t xml:space="preserve"> Югры</w:t>
      </w:r>
      <w:r w:rsidRPr="00E25273">
        <w:rPr>
          <w:rFonts w:ascii="Times New Roman" w:hAnsi="Times New Roman"/>
          <w:color w:val="000000"/>
          <w:sz w:val="28"/>
          <w:szCs w:val="28"/>
        </w:rPr>
        <w:t xml:space="preserve"> и отдела, внедрению передовых методов работы;</w:t>
      </w:r>
    </w:p>
    <w:p w:rsidR="00E25273" w:rsidRPr="00E25273" w:rsidRDefault="00E25273" w:rsidP="00E25273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5273">
        <w:rPr>
          <w:rFonts w:ascii="Times New Roman" w:hAnsi="Times New Roman"/>
          <w:color w:val="000000"/>
          <w:sz w:val="28"/>
          <w:szCs w:val="28"/>
        </w:rPr>
        <w:t xml:space="preserve">соблюдать исполнительскую дисциплину при подготовке информации по поручению руководства Управления, начальника (заместителя начальника) отдела, а  также по заданию ФНС России, Минфина РФ; 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пред</w:t>
      </w:r>
      <w:r w:rsidR="0061663F">
        <w:rPr>
          <w:rFonts w:ascii="Times New Roman" w:hAnsi="Times New Roman"/>
          <w:color w:val="000000"/>
          <w:sz w:val="28"/>
          <w:szCs w:val="28"/>
        </w:rPr>
        <w:t>о</w:t>
      </w:r>
      <w:r w:rsidRPr="00DD0E44">
        <w:rPr>
          <w:rFonts w:ascii="Times New Roman" w:hAnsi="Times New Roman"/>
          <w:color w:val="000000"/>
          <w:sz w:val="28"/>
          <w:szCs w:val="28"/>
        </w:rPr>
        <w:t>ставл</w:t>
      </w:r>
      <w:r w:rsidR="0061663F">
        <w:rPr>
          <w:rFonts w:ascii="Times New Roman" w:hAnsi="Times New Roman"/>
          <w:color w:val="000000"/>
          <w:sz w:val="28"/>
          <w:szCs w:val="28"/>
        </w:rPr>
        <w:t>ять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на согласование начальнику отдела подготовленны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проект</w:t>
      </w:r>
      <w:r w:rsidR="0061663F">
        <w:rPr>
          <w:rFonts w:ascii="Times New Roman" w:hAnsi="Times New Roman"/>
          <w:color w:val="000000"/>
          <w:sz w:val="28"/>
          <w:szCs w:val="28"/>
        </w:rPr>
        <w:t>ы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обеспеч</w:t>
      </w:r>
      <w:r w:rsidR="0061663F">
        <w:rPr>
          <w:rFonts w:ascii="Times New Roman" w:hAnsi="Times New Roman"/>
          <w:color w:val="000000"/>
          <w:sz w:val="28"/>
          <w:szCs w:val="28"/>
        </w:rPr>
        <w:t>ивать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качественно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и своевременно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выполнени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поручений начальника отдела, </w:t>
      </w:r>
      <w:r w:rsidR="0061663F">
        <w:rPr>
          <w:rFonts w:ascii="Times New Roman" w:hAnsi="Times New Roman"/>
          <w:color w:val="000000"/>
          <w:sz w:val="28"/>
          <w:szCs w:val="28"/>
        </w:rPr>
        <w:t>р</w:t>
      </w:r>
      <w:r w:rsidRPr="00DD0E44">
        <w:rPr>
          <w:rFonts w:ascii="Times New Roman" w:hAnsi="Times New Roman"/>
          <w:color w:val="000000"/>
          <w:sz w:val="28"/>
          <w:szCs w:val="28"/>
        </w:rPr>
        <w:t>уководителя Управления и его заместителей;</w:t>
      </w:r>
    </w:p>
    <w:p w:rsidR="00DD0E44" w:rsidRPr="00DD0E44" w:rsidRDefault="000F5968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F24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документов отдела, в том числе с грифом </w:t>
      </w:r>
      <w:r w:rsidR="00401258">
        <w:rPr>
          <w:rFonts w:ascii="Times New Roman" w:hAnsi="Times New Roman"/>
          <w:sz w:val="28"/>
          <w:szCs w:val="28"/>
        </w:rPr>
        <w:t>«</w:t>
      </w:r>
      <w:r w:rsidRPr="005E5F24">
        <w:rPr>
          <w:rFonts w:ascii="Times New Roman" w:hAnsi="Times New Roman"/>
          <w:sz w:val="28"/>
          <w:szCs w:val="28"/>
        </w:rPr>
        <w:t>для служебного пользования</w:t>
      </w:r>
      <w:r w:rsidR="00401258">
        <w:rPr>
          <w:rFonts w:ascii="Times New Roman" w:hAnsi="Times New Roman"/>
          <w:sz w:val="28"/>
          <w:szCs w:val="28"/>
        </w:rPr>
        <w:t>»</w:t>
      </w:r>
      <w:r w:rsidRPr="005E5F24">
        <w:rPr>
          <w:rFonts w:ascii="Times New Roman" w:hAnsi="Times New Roman"/>
          <w:sz w:val="28"/>
          <w:szCs w:val="28"/>
        </w:rPr>
        <w:t>, а также их передачу на архивное хранение;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аудиторских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постпроверочного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соблюдать требования к обеспечению функционирования и безопасности криптосредств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Pr="00D6673C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</w:t>
      </w:r>
      <w:r w:rsidRPr="00D6673C">
        <w:rPr>
          <w:sz w:val="28"/>
          <w:szCs w:val="28"/>
        </w:rPr>
        <w:t>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ФКУ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4F0380">
        <w:rPr>
          <w:rFonts w:ascii="Times New Roman" w:hAnsi="Times New Roman" w:cs="Times New Roman"/>
          <w:sz w:val="28"/>
          <w:szCs w:val="28"/>
        </w:rPr>
        <w:t>Налог-Сервис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Pr="004F0380">
        <w:rPr>
          <w:rFonts w:ascii="Times New Roman" w:hAnsi="Times New Roman" w:cs="Times New Roman"/>
          <w:sz w:val="28"/>
          <w:szCs w:val="28"/>
        </w:rPr>
        <w:t xml:space="preserve">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8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E3922" w:rsidRPr="008C16CE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за</w:t>
      </w:r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EE71FA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7D13"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EE71FA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D13"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258">
        <w:rPr>
          <w:rFonts w:ascii="Times New Roman" w:hAnsi="Times New Roman" w:cs="Times New Roman"/>
          <w:sz w:val="28"/>
          <w:szCs w:val="28"/>
        </w:rPr>
        <w:t>«</w:t>
      </w:r>
      <w:r w:rsidRPr="00B936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401258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lastRenderedPageBreak/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1663F" w:rsidRDefault="0061663F" w:rsidP="0061663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25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409CB" w:rsidRPr="00C32C89" w:rsidSect="00AC0CFA">
      <w:headerReference w:type="default" r:id="rId19"/>
      <w:type w:val="continuous"/>
      <w:pgSz w:w="11906" w:h="16838" w:code="9"/>
      <w:pgMar w:top="284" w:right="850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86B" w:rsidRDefault="006F686B" w:rsidP="003B7A81">
      <w:pPr>
        <w:spacing w:after="0" w:line="240" w:lineRule="auto"/>
      </w:pPr>
      <w:r>
        <w:separator/>
      </w:r>
    </w:p>
  </w:endnote>
  <w:endnote w:type="continuationSeparator" w:id="0">
    <w:p w:rsidR="006F686B" w:rsidRDefault="006F68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86B" w:rsidRDefault="006F686B" w:rsidP="003B7A81">
      <w:pPr>
        <w:spacing w:after="0" w:line="240" w:lineRule="auto"/>
      </w:pPr>
      <w:r>
        <w:separator/>
      </w:r>
    </w:p>
  </w:footnote>
  <w:footnote w:type="continuationSeparator" w:id="0">
    <w:p w:rsidR="006F686B" w:rsidRDefault="006F68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836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0CFA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4D"/>
    <w:rsid w:val="00003266"/>
    <w:rsid w:val="00010C95"/>
    <w:rsid w:val="0001315F"/>
    <w:rsid w:val="00014924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D3F"/>
    <w:rsid w:val="000C2E02"/>
    <w:rsid w:val="000C6E28"/>
    <w:rsid w:val="000C7D67"/>
    <w:rsid w:val="000D08EA"/>
    <w:rsid w:val="000D0B89"/>
    <w:rsid w:val="000D7A49"/>
    <w:rsid w:val="000E0843"/>
    <w:rsid w:val="000F5968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95B35"/>
    <w:rsid w:val="001A0913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56FD8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53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131D"/>
    <w:rsid w:val="003F5169"/>
    <w:rsid w:val="003F66E2"/>
    <w:rsid w:val="00401258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4F19BB"/>
    <w:rsid w:val="004F7CAC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1663F"/>
    <w:rsid w:val="00624FF6"/>
    <w:rsid w:val="00630988"/>
    <w:rsid w:val="00634E24"/>
    <w:rsid w:val="006365CF"/>
    <w:rsid w:val="006618E5"/>
    <w:rsid w:val="006637F7"/>
    <w:rsid w:val="00681090"/>
    <w:rsid w:val="00683559"/>
    <w:rsid w:val="00685DB7"/>
    <w:rsid w:val="00687C13"/>
    <w:rsid w:val="00697E76"/>
    <w:rsid w:val="006A44FB"/>
    <w:rsid w:val="006A5528"/>
    <w:rsid w:val="006A7B33"/>
    <w:rsid w:val="006B0827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6F686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A1B72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94A9D"/>
    <w:rsid w:val="00AA09A9"/>
    <w:rsid w:val="00AB0F19"/>
    <w:rsid w:val="00AC0CFA"/>
    <w:rsid w:val="00AC3991"/>
    <w:rsid w:val="00AE00D3"/>
    <w:rsid w:val="00AE06DB"/>
    <w:rsid w:val="00AE13B8"/>
    <w:rsid w:val="00AE1EAC"/>
    <w:rsid w:val="00AE50F7"/>
    <w:rsid w:val="00AF041D"/>
    <w:rsid w:val="00AF05EE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8507D"/>
    <w:rsid w:val="00C97249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6673C"/>
    <w:rsid w:val="00D75100"/>
    <w:rsid w:val="00D7769A"/>
    <w:rsid w:val="00D904A4"/>
    <w:rsid w:val="00DA1B45"/>
    <w:rsid w:val="00DA2C46"/>
    <w:rsid w:val="00DB4A41"/>
    <w:rsid w:val="00DB6152"/>
    <w:rsid w:val="00DC1A5F"/>
    <w:rsid w:val="00DD0E44"/>
    <w:rsid w:val="00DD1315"/>
    <w:rsid w:val="00DD15C1"/>
    <w:rsid w:val="00DD21A9"/>
    <w:rsid w:val="00DD6561"/>
    <w:rsid w:val="00DE6E00"/>
    <w:rsid w:val="00DF5C10"/>
    <w:rsid w:val="00E03748"/>
    <w:rsid w:val="00E1621C"/>
    <w:rsid w:val="00E2258C"/>
    <w:rsid w:val="00E25273"/>
    <w:rsid w:val="00E32140"/>
    <w:rsid w:val="00E4705B"/>
    <w:rsid w:val="00E5383C"/>
    <w:rsid w:val="00E538D6"/>
    <w:rsid w:val="00E60577"/>
    <w:rsid w:val="00E6275C"/>
    <w:rsid w:val="00E6311E"/>
    <w:rsid w:val="00E65DD8"/>
    <w:rsid w:val="00E662B3"/>
    <w:rsid w:val="00E67578"/>
    <w:rsid w:val="00E711C3"/>
    <w:rsid w:val="00E758CC"/>
    <w:rsid w:val="00E85990"/>
    <w:rsid w:val="00E91CE3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EE71FA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8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A201447B6C569A59F0602XFH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5D2AE211647B6C569A59F0602XFH" TargetMode="External"/><Relationship Id="rId17" Type="http://schemas.openxmlformats.org/officeDocument/2006/relationships/hyperlink" Target="consultantplus://offline/ref=DCAF49A76EFE597657A7957CC63A9B90966EB594D6BDAA5BCFA79104EEgDe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8FC2016431C8474C4CDFB880D7C7EA1B7F3986ACD308A8D06C71D1625AlB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7AB2018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B32331C8A395CE4A115C37D21F1D31946A20498882205A4027E063A5R0fCL" TargetMode="External"/><Relationship Id="rId10" Type="http://schemas.openxmlformats.org/officeDocument/2006/relationships/hyperlink" Target="consultantplus://offline/ref=20B32331C8A395CE4A115C37D21F1D31946B204F8883205A4027E063A5R0fC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AB7EA-DB31-4BE6-90DB-7A51AE6C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4235</Words>
  <Characters>24143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2018-04-11T10:14:00Z</cp:lastPrinted>
  <dcterms:created xsi:type="dcterms:W3CDTF">2020-01-22T05:00:00Z</dcterms:created>
  <dcterms:modified xsi:type="dcterms:W3CDTF">2020-01-22T05:00:00Z</dcterms:modified>
</cp:coreProperties>
</file>